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1" w:rsidRPr="00E91F78" w:rsidRDefault="00F14081" w:rsidP="00F140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Введена административная ответственность за неисполнение установленных обязанностей владельцем социальной сети</w:t>
      </w:r>
    </w:p>
    <w:p w:rsidR="00F14081" w:rsidRPr="00E91F78" w:rsidRDefault="00F14081" w:rsidP="00F1408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Федеральным законом от 31.07.2023 № 401-ФЗ «О внесении изменений в Кодекс Российской Федерации об административных правонарушениях» пр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дусмотрено, что неисполнение владельцем социальной сети обязанности по ежегодному размещению отчета о результатах рассмотрения обращений, 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данных с использованием электронной формы для направления обращений о распространяемой с нарушением закона информации, а также о результатах мониторинга социальной сети и (или) по размещению в социальной сети док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мента, устанавливающего правила использования социальной сети, и (или) н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исполнение обязанности по информированию пользователей социальной сети о внесенных изменениях в указанные правила и (или) по размещению в социал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ной сети электронной формы для направления обращений о распространяемой с нарушением закона информации в соответствии с требованиями, устано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ленными федеральным органом исполнительной власти, осуществляющим функции по контролю и надзору в сфере средств массовой информации, ма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совых коммуникаций, информационных технологий и связи, и (или) обязанн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сти по размещению в социальной сети сведений о своих фамилии и инициалах (для физического лица) или наименовании (для юридического лица) и (или) адресе электронной почты, если обязанность по такому размещению пред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смотрена Федеральным законом от 27 июля 2006 года № 149-ФЗ «Об инфо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мации, информационных технологиях и о защите информации», либо разм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щение владельцем социальной сети указанных сведений не в полном объеме или размещение недостоверных сведений - влекут наложение администрати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ного штрафа на граждан в размере от пятидесяти тысяч до ста тысяч рублей; на должностных лиц - от двухсот тысяч до четырехсот тысяч рублей; на юридич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ских лиц - от шестисот тысяч до одного миллиона рублей.</w:t>
      </w:r>
    </w:p>
    <w:p w:rsidR="00F14081" w:rsidRPr="00E91F78" w:rsidRDefault="00F14081" w:rsidP="00F1408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Неисполнение владельцем социальной сети обязанности по осуществл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нию мониторинга социальной сети и (или) принятию мер по ограничению до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тупа к информации, указанной в пункте 5 части 1 статьи 10.6 Федерального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кона от 27 июля 2006 года № 149-ФЗ «Об информации, информационных те</w:t>
      </w:r>
      <w:r w:rsidRPr="00E91F78">
        <w:rPr>
          <w:rFonts w:ascii="Times New Roman" w:hAnsi="Times New Roman" w:cs="Times New Roman"/>
          <w:sz w:val="28"/>
          <w:szCs w:val="28"/>
        </w:rPr>
        <w:t>х</w:t>
      </w:r>
      <w:r w:rsidRPr="00E91F78">
        <w:rPr>
          <w:rFonts w:ascii="Times New Roman" w:hAnsi="Times New Roman" w:cs="Times New Roman"/>
          <w:sz w:val="28"/>
          <w:szCs w:val="28"/>
        </w:rPr>
        <w:t>нологиях и о защите информации», либо невыполнение владельцем социальной сети требования федерального органа исполнительной власти, осуществля</w:t>
      </w:r>
      <w:r w:rsidRPr="00E91F78">
        <w:rPr>
          <w:rFonts w:ascii="Times New Roman" w:hAnsi="Times New Roman" w:cs="Times New Roman"/>
          <w:sz w:val="28"/>
          <w:szCs w:val="28"/>
        </w:rPr>
        <w:t>ю</w:t>
      </w:r>
      <w:r w:rsidRPr="00E91F78">
        <w:rPr>
          <w:rFonts w:ascii="Times New Roman" w:hAnsi="Times New Roman" w:cs="Times New Roman"/>
          <w:sz w:val="28"/>
          <w:szCs w:val="28"/>
        </w:rPr>
        <w:t>щего функции по контролю и надзору в сфере средств массовой информации, массовых коммуникаций, информационных технологий и связи, об отмене мер по ограничению доступа к информации пользователя, принятых владельцем социальной сети, - влечет наложение административного штрафа на граждан в размере от пятидесяти тысяч до ста тысяч рублей; на должностных лиц - от двухсот тысяч до четырехсот тысяч рублей; на юридических лиц - от восьмисот тысяч до четырех миллионов рублей.</w:t>
      </w:r>
    </w:p>
    <w:p w:rsidR="00F14081" w:rsidRPr="00E91F78" w:rsidRDefault="00F14081" w:rsidP="00F1408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 xml:space="preserve">ренного частью 2 статьи 13.50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РФ, - влечет наложение администрати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 xml:space="preserve">ного штрафа на граждан в размере от ста тысяч до двухсот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тысяч рублей; на должностных лиц - от пятисот тысяч до восьмисот тысяч рублей; на юридич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ских лиц - от четырех миллионов до восьми миллионов рублей.</w:t>
      </w:r>
    </w:p>
    <w:p w:rsidR="00F14081" w:rsidRPr="00E91F78" w:rsidRDefault="00F14081" w:rsidP="00F1408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Федеральный закон вступил в силу 01.09.2023.</w:t>
      </w:r>
    </w:p>
    <w:p w:rsidR="00F14081" w:rsidRPr="00E91F78" w:rsidRDefault="00F14081" w:rsidP="00F1408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081"/>
    <w:rsid w:val="004020BC"/>
    <w:rsid w:val="00496064"/>
    <w:rsid w:val="0075705A"/>
    <w:rsid w:val="00870F33"/>
    <w:rsid w:val="00B83A3D"/>
    <w:rsid w:val="00F1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8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4081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F14081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2023-12-20T10:59:00Z</dcterms:created>
  <dcterms:modified xsi:type="dcterms:W3CDTF">2023-12-20T11:03:00Z</dcterms:modified>
</cp:coreProperties>
</file>