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F1" w:rsidRPr="00E91F78" w:rsidRDefault="00AC50F1" w:rsidP="00AC50F1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F7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Включение в реестр недобросовестных поставщиков</w:t>
      </w:r>
    </w:p>
    <w:p w:rsidR="00AC50F1" w:rsidRPr="00E91F78" w:rsidRDefault="00AC50F1" w:rsidP="00AC50F1">
      <w:pPr>
        <w:ind w:right="72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уклонение от заключения контракта в порядке, предусмотренном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.6 ст.51 Федерального закона от 05.04.2013 № 44-ФЗ «О контрактной системе в сфере закупок товаров, работ, услуг для обеспечения государственных и мун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ципальных нужд» (далее – Закон № 44-ФЗ), и нарушение условий контракта участники закупки могут быть включены в реестр недобросовестных поста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щиков.</w:t>
      </w: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Реестр недобросовестных поставщиков ведет Федеральная антимон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польная служба, он опубликован в открытой части Единой информационной системы в сфере закупок (ЕИС) в разделе «Контроль и аудит».</w:t>
      </w: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Оснований для включения в реестр недобросовестных поставщиков в 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ответствии с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.2 ст. 104 Закона № 44-ФЗ всего два:</w:t>
      </w: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1. Участник закупки уклонился от заключения контракта или после 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ключения контракта отказался от его исполнения;</w:t>
      </w: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2. Поставщик не выполнил свои обязательства по контракту или выпо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нил их с нарушениями.</w:t>
      </w: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Так, победитель торгов может быть признан уклонившимся от заключ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ния контракта, если в установленные сроки он:</w:t>
      </w: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не подпишет контракт или не разместит по нему протокол разногласий в ЕИС;</w:t>
      </w: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не отправит обеспечение по контракту, если заказчик потребовал обе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печить исполнение обязательств;</w:t>
      </w: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не выполнит антидемпинговые меры, если во время торгов снизил цену на 25% и больше;</w:t>
      </w: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- откажется от уменьшения цены по лекарственным препаратам, если з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высил нормативную предельную цену.</w:t>
      </w: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поставщик будет включен в реестр недобросовестных поставщ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ков, если он решил отказаться от сделки без веских причин после подписания контракта. В течение 2 рабочих дней после отказа поставщика от исполнения, заказчик отправляет об этом сообщение, обращение в Федеральную антимон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польную службу, что установлено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. 22.2 ст. 95 Закона № 44-ФЗ.</w:t>
      </w: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обязательств, предусмотренных контрактом, например, с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щественная просрочка или срыв поставки товара, выполнения работ, оказания услуг, также может повлечь за собой включение поставщика в реестр недобр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совестных поставщиков.</w:t>
      </w: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. 1.1 ст. 31 Закона № 44-ФЗ поставщик, который попал в реестр недобросовестных поставщиков, не сможет участвовать в торгах в течение 2 лет, если в извещении о закупке есть дополнительное условие об отсутствии сведений об участниках торгов в данном реестре.</w:t>
      </w: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ч. 11, 12 ст. 44 Закона № </w:t>
      </w:r>
      <w:proofErr w:type="gram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44-ФЗ</w:t>
      </w:r>
      <w:proofErr w:type="gram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 участник закупки уклонился от заключения контракта и был включен в реестр недобросовестных поставщиков, заказчик имеет право на получение 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денежных средств за счет банковской или независимой гарантии обеспечения заявки участия поставщика в закупке.</w:t>
      </w: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заказчик вправе в судебном порядке потребовать от поста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щика возмещение ущерба, причиненного в результате </w:t>
      </w:r>
      <w:proofErr w:type="spellStart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незаключения</w:t>
      </w:r>
      <w:proofErr w:type="spellEnd"/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ним контракта, как с победителем торгов.</w:t>
      </w: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поставщике могут быть исключены из реестра недобросов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91F78">
        <w:rPr>
          <w:rFonts w:ascii="Times New Roman" w:hAnsi="Times New Roman" w:cs="Times New Roman"/>
          <w:sz w:val="28"/>
          <w:szCs w:val="28"/>
          <w:shd w:val="clear" w:color="auto" w:fill="FFFFFF"/>
        </w:rPr>
        <w:t>стных поставщиков досрочно по решению суда.</w:t>
      </w:r>
    </w:p>
    <w:p w:rsidR="00AC50F1" w:rsidRPr="00E91F78" w:rsidRDefault="00AC50F1" w:rsidP="00AC50F1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96064" w:rsidRDefault="00496064"/>
    <w:sectPr w:rsidR="00496064" w:rsidSect="00496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Mangal">
    <w:altName w:val="MS Gothic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0F1"/>
    <w:rsid w:val="004020BC"/>
    <w:rsid w:val="00496064"/>
    <w:rsid w:val="00870F33"/>
    <w:rsid w:val="00A3420B"/>
    <w:rsid w:val="00AC50F1"/>
    <w:rsid w:val="00B83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0F1"/>
    <w:pPr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C50F1"/>
    <w:pPr>
      <w:widowControl w:val="0"/>
      <w:suppressAutoHyphens w:val="0"/>
      <w:spacing w:after="140" w:line="276" w:lineRule="auto"/>
    </w:pPr>
    <w:rPr>
      <w:rFonts w:cstheme="minorBidi"/>
      <w:kern w:val="0"/>
      <w:lang w:eastAsia="ru-RU" w:bidi="ar-SA"/>
    </w:rPr>
  </w:style>
  <w:style w:type="character" w:customStyle="1" w:styleId="a4">
    <w:name w:val="Основной текст Знак"/>
    <w:basedOn w:val="a0"/>
    <w:link w:val="a3"/>
    <w:uiPriority w:val="99"/>
    <w:rsid w:val="00AC50F1"/>
    <w:rPr>
      <w:rFonts w:ascii="Liberation Serif" w:eastAsiaTheme="minorEastAsia" w:hAnsi="Liberation Seri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USER_1</cp:lastModifiedBy>
  <cp:revision>1</cp:revision>
  <dcterms:created xsi:type="dcterms:W3CDTF">2023-12-20T08:53:00Z</dcterms:created>
  <dcterms:modified xsi:type="dcterms:W3CDTF">2023-12-20T08:54:00Z</dcterms:modified>
</cp:coreProperties>
</file>