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D8" w:rsidRPr="00E91F78" w:rsidRDefault="00DF5CD8" w:rsidP="00DF5C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sz w:val="28"/>
          <w:szCs w:val="28"/>
        </w:rPr>
        <w:t>Ответственность за незаконную перевозку наркотических средств</w:t>
      </w:r>
    </w:p>
    <w:p w:rsidR="00DF5CD8" w:rsidRPr="00E91F78" w:rsidRDefault="00DF5CD8" w:rsidP="00DF5CD8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CD8" w:rsidRPr="00E91F78" w:rsidRDefault="00DF5CD8" w:rsidP="00DF5CD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 228 УК РФ установлена уголовная ответственность за незако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ную перевозку без цели сбыта наркотического средства.</w:t>
      </w:r>
    </w:p>
    <w:p w:rsidR="00DF5CD8" w:rsidRPr="00E91F78" w:rsidRDefault="00DF5CD8" w:rsidP="00DF5CD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За совершение указанного противоправного деяния в значительном ра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мере грозит наказание вплоть до лишения свободы сроком до 3 лет;</w:t>
      </w:r>
    </w:p>
    <w:p w:rsidR="00DF5CD8" w:rsidRPr="00E91F78" w:rsidRDefault="00DF5CD8" w:rsidP="00DF5CD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- в крупном размере наказывается лишением свободы на срок от 3 до 10 лет;</w:t>
      </w:r>
    </w:p>
    <w:p w:rsidR="00DF5CD8" w:rsidRPr="00E91F78" w:rsidRDefault="00DF5CD8" w:rsidP="00DF5CD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- в особо крупном размере наказывается лишением свободы на срок от 10 до 15 лет.</w:t>
      </w:r>
    </w:p>
    <w:p w:rsidR="00DF5CD8" w:rsidRPr="00E91F78" w:rsidRDefault="00DF5CD8" w:rsidP="00DF5CD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РФ от 01.10.2012 № 1002 утверждены значительный, крупный и особо крупный размеры наркотических средств.</w:t>
      </w:r>
    </w:p>
    <w:p w:rsidR="00DF5CD8" w:rsidRPr="00E91F78" w:rsidRDefault="00DF5CD8" w:rsidP="00DF5CD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отметить, что лицо освобождается от уголовной ответственности за данное преступление в случае, если:</w:t>
      </w:r>
    </w:p>
    <w:p w:rsidR="00DF5CD8" w:rsidRPr="00E91F78" w:rsidRDefault="00DF5CD8" w:rsidP="00DF5CD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- добровольно сдаст наркотическое средство;</w:t>
      </w:r>
    </w:p>
    <w:p w:rsidR="00DF5CD8" w:rsidRPr="00E91F78" w:rsidRDefault="00DF5CD8" w:rsidP="00DF5CD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- будет активно содействовать раскрытию/пресечению преступлений, связанных с незаконным оборотом наркотических средств, а также с их нез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конным приобретением, хранением или перевозкой;</w:t>
      </w:r>
    </w:p>
    <w:p w:rsidR="00DF5CD8" w:rsidRPr="00E91F78" w:rsidRDefault="00DF5CD8" w:rsidP="00DF5CD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- изобличит лиц, причастных к совершению преступления,</w:t>
      </w:r>
    </w:p>
    <w:p w:rsidR="00DF5CD8" w:rsidRPr="00E91F78" w:rsidRDefault="00DF5CD8" w:rsidP="00DF5CD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- поспособствует обнаружению имущества, добытого преступным путем.</w:t>
      </w:r>
    </w:p>
    <w:p w:rsidR="00DF5CD8" w:rsidRPr="00E91F78" w:rsidRDefault="00DF5CD8" w:rsidP="00DF5CD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сдача наркотических средств не признается добровольной, если она произошла при изъятии указанных средств при задержании лица и при производстве следственных действий по обнаружению и изъятию наркотич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ских средств.</w:t>
      </w:r>
    </w:p>
    <w:p w:rsidR="00DF5CD8" w:rsidRPr="00E91F78" w:rsidRDefault="00DF5CD8" w:rsidP="00DF5CD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если перевозка наркотических средств осуществляется в размере, 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меньшем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значительный, применяется ст. 6.8 </w:t>
      </w:r>
      <w:proofErr w:type="spell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КоАП</w:t>
      </w:r>
      <w:proofErr w:type="spell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РФ, что влечет наложение административного штрафа в размере от 4000 до 5000 рублей или административный арест на срок до 15 суток.</w:t>
      </w: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CD8"/>
    <w:rsid w:val="004020BC"/>
    <w:rsid w:val="00496064"/>
    <w:rsid w:val="00870F33"/>
    <w:rsid w:val="00A3420B"/>
    <w:rsid w:val="00B83A3D"/>
    <w:rsid w:val="00DF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D8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F5CD8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DF5CD8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2023-12-20T08:39:00Z</dcterms:created>
  <dcterms:modified xsi:type="dcterms:W3CDTF">2023-12-20T08:39:00Z</dcterms:modified>
</cp:coreProperties>
</file>