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D4" w:rsidRPr="00E76CCC" w:rsidRDefault="00DF5ED4" w:rsidP="00E76C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CC">
        <w:rPr>
          <w:rFonts w:ascii="Times New Roman" w:hAnsi="Times New Roman" w:cs="Times New Roman"/>
          <w:b/>
          <w:sz w:val="28"/>
          <w:szCs w:val="28"/>
        </w:rPr>
        <w:t>Как получить налоговый вычет на детей?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Родители ребенка, на обеспечении которых он находится, имеют право ежемесячно получать стандартный вычет по налогу на доходы физических лиц (далее – вычет на детей). Вычет на детей не зависит от наличия у ребенка собственно</w:t>
      </w:r>
      <w:bookmarkStart w:id="0" w:name="_GoBack"/>
      <w:bookmarkEnd w:id="0"/>
      <w:r w:rsidRPr="00E76CCC">
        <w:rPr>
          <w:rFonts w:ascii="Times New Roman" w:hAnsi="Times New Roman" w:cs="Times New Roman"/>
          <w:sz w:val="28"/>
          <w:szCs w:val="28"/>
        </w:rPr>
        <w:t>го источника дохода и совместного проживания с родителями (родителем).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Вычет могут получать оба родителя одновременно. Кроме того, это право есть у усыновителя, опекуна, попечителя, у приемных родителей, супруга приемного родителя, на обеспечении которых находится ребенок. При этом супруги усыновителей, опекунов и попечителей ребенка права на вычет не имеют.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Не лишаются права на вычет родители, которые не состоят в браке, но официально платят алименты или иным образом обеспечивают ребенка.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 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При предоставлении вычета учитываются: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1) Размер дохода родителя: вычет предоставляется ежемесячно до тех пор, пока доход (зарплата) родителя, исчисленный с начала года, не достигнет 350 000 руб. С месяца, в котором доход превысит эту сумму, вычет не предоставляется.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2) Возраст ребенка: по общему правилу можно получать вычет на детей в возрасте до 18 лет включительно. Срок получения вычета продлевается до достижения ребенком 24 лет, если он является учащимся очной формы обучения, студентом, аспирантом, ординатором, интерном или курсантом. В отношении доходов, полученных начиная с 2023 г., вычет предоставляется на каждого ребенка или подопечного, признанных судом недееспособными, независимо от их возраста.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3) Инвалидность ребенка: вычет в повышенном размере предоставляется на ребенка-инвалида, а также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 xml:space="preserve">Налоговый вычет предоставляется на каждого ребенка в размере, который зависит от количества детей у налогоплательщика, а именно: 1 400 руб. – на первого ребенка; 1 400 руб. – на второго ребенка; 3 000 руб. – на третьего и каждого последующего ребенка; </w:t>
      </w:r>
      <w:proofErr w:type="gramStart"/>
      <w:r w:rsidRPr="00E76CCC">
        <w:rPr>
          <w:rFonts w:ascii="Times New Roman" w:hAnsi="Times New Roman" w:cs="Times New Roman"/>
          <w:sz w:val="28"/>
          <w:szCs w:val="28"/>
        </w:rPr>
        <w:t>12 000 руб. – на ребенка-инвалида для родителя, супруга (супруги) родителя, усыновителя и 6 000 руб. для опекуна, попечителя, приемного родителя, супруга (супруги) приемного родителя, вне зависимости от очередности рождения такого ребенка.</w:t>
      </w:r>
      <w:proofErr w:type="gramEnd"/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При этом размер стандартного вычета на ребенка-инвалида суммируется с размером вычета, который предоставляется на ребенка с учетом того, каким по счету ребенком он является.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lastRenderedPageBreak/>
        <w:t>Получить налоговый вычет можно у налогового агента, в частности работодателя, и в налоговом органе.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Чтобы получить налоговый вычет на детей, нужно обратиться к работодателю с заявлением и документами, подтверждающими право на вычет (пункт 3 статьи 218 НК РФ).</w:t>
      </w:r>
    </w:p>
    <w:p w:rsidR="00DF5ED4" w:rsidRPr="00E76CCC" w:rsidRDefault="00DF5ED4" w:rsidP="00DF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Если работодатель не предоставлял вычет или предоставил его в меньшем размере, то по окончании года можно обратиться за вычетом в налоговую инспекцию по месту жительства (пункт 4 статьи 218 НК РФ).</w:t>
      </w:r>
    </w:p>
    <w:p w:rsidR="003D69A5" w:rsidRPr="00E76CCC" w:rsidRDefault="003D69A5" w:rsidP="009F1F94">
      <w:pPr>
        <w:rPr>
          <w:rFonts w:ascii="Times New Roman" w:hAnsi="Times New Roman" w:cs="Times New Roman"/>
          <w:sz w:val="28"/>
          <w:szCs w:val="28"/>
        </w:rPr>
      </w:pPr>
    </w:p>
    <w:sectPr w:rsidR="003D69A5" w:rsidRPr="00E76CCC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E78"/>
    <w:rsid w:val="000A69F6"/>
    <w:rsid w:val="00260E78"/>
    <w:rsid w:val="003B415A"/>
    <w:rsid w:val="003D69A5"/>
    <w:rsid w:val="00455A5F"/>
    <w:rsid w:val="004E672C"/>
    <w:rsid w:val="009F1F94"/>
    <w:rsid w:val="00B670DA"/>
    <w:rsid w:val="00C7127F"/>
    <w:rsid w:val="00DF5ED4"/>
    <w:rsid w:val="00E76CCC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E78"/>
    <w:pPr>
      <w:spacing w:after="140"/>
    </w:pPr>
  </w:style>
  <w:style w:type="character" w:customStyle="1" w:styleId="a4">
    <w:name w:val="Основной текст Знак"/>
    <w:basedOn w:val="a0"/>
    <w:link w:val="a3"/>
    <w:rsid w:val="00260E7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rsid w:val="000A69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2024-07-03T13:34:00Z</dcterms:created>
  <dcterms:modified xsi:type="dcterms:W3CDTF">2024-07-04T05:37:00Z</dcterms:modified>
</cp:coreProperties>
</file>