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0806EC" w:rsidRDefault="000806EC" w:rsidP="000806EC">
      <w:pPr>
        <w:pStyle w:val="Standard"/>
        <w:spacing w:after="960"/>
        <w:jc w:val="both"/>
        <w:rPr>
          <w:rFonts w:hint="eastAsia"/>
        </w:rPr>
      </w:pPr>
      <w:r>
        <w:t xml:space="preserve">Устанавливаются дополнительные меры по </w:t>
      </w:r>
      <w:bookmarkStart w:id="0" w:name="_GoBack"/>
      <w:r>
        <w:t>обеспечению защиты русского языка и ограничению использования иностранных слов в публичном пространстве</w:t>
      </w:r>
    </w:p>
    <w:p w:rsidR="000806EC" w:rsidRDefault="000806EC" w:rsidP="000806EC">
      <w:pPr>
        <w:pStyle w:val="Standard"/>
        <w:spacing w:after="120"/>
        <w:ind w:right="720"/>
        <w:jc w:val="both"/>
        <w:rPr>
          <w:rFonts w:hint="eastAsia"/>
        </w:rPr>
      </w:pPr>
      <w:r>
        <w:t> </w:t>
      </w:r>
    </w:p>
    <w:p w:rsidR="000806EC" w:rsidRDefault="000806EC" w:rsidP="000806EC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Подписанным законом предусматривается, что с 1 марта 2026 года информация для публичного ознакомления потребителей на вывесках, указателях, информационных табличках должна быть выполнена на русском языке как государственном языке Российской Федерации.</w:t>
      </w:r>
    </w:p>
    <w:p w:rsidR="000806EC" w:rsidRDefault="000806EC" w:rsidP="000806EC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Дополнительно допускается выполнение такой информации также на государственных языках республик и иных языках народов РФ, на иностранных языках при соблюдении определенных условий.</w:t>
      </w:r>
    </w:p>
    <w:p w:rsidR="000806EC" w:rsidRDefault="000806EC" w:rsidP="000806EC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Новшества не будут распространяться на фирменные наименования, товарные знаки и знаки обслуживания. Помимо прочего, с 1 марта 2026 года вводится требование о выполнении названий жилых комплексов, используемых в рекламе объектов капитального строительства, только с использованием кириллицы. Исключение составят наименования жилых комплексов, введенных в эксплуатацию до дня вступления в силу настоящего федерального закона. Настоящий федеральный закон вступает в силу со дня его официального опубликования, за исключением положений, для которых предусмотрен иной срок вступления в силу.</w:t>
      </w:r>
    </w:p>
    <w:bookmarkEnd w:id="0"/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909E5"/>
    <w:rsid w:val="00DB021B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2025-06-30T13:46:00Z</dcterms:created>
  <dcterms:modified xsi:type="dcterms:W3CDTF">2025-06-30T13:46:00Z</dcterms:modified>
</cp:coreProperties>
</file>