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D909E5" w:rsidRDefault="00D909E5" w:rsidP="00D909E5">
      <w:pPr>
        <w:pStyle w:val="Textbody"/>
        <w:jc w:val="both"/>
        <w:rPr>
          <w:rFonts w:hint="eastAsia"/>
        </w:rPr>
      </w:pPr>
      <w:bookmarkStart w:id="0" w:name="_GoBack"/>
      <w:bookmarkEnd w:id="0"/>
      <w:r>
        <w:t>Установлена возможность привлечения к работе несовершеннолетних в выходные и нерабочие праздничные дни в период летних каникул</w:t>
      </w:r>
    </w:p>
    <w:p w:rsidR="00D909E5" w:rsidRDefault="00D909E5" w:rsidP="00D909E5">
      <w:pPr>
        <w:pStyle w:val="Textbody"/>
        <w:jc w:val="both"/>
        <w:rPr>
          <w:rFonts w:hint="eastAsia"/>
        </w:rPr>
      </w:pPr>
      <w:r>
        <w:t>Федеральным законом от 07.04.2025 № 63-ФЗ «О внесении изменения в статью 268 Трудового кодекса Российской Федерации» внесено изменение в Трудовой кодекс Российской Федерации, согласно которому работодатель вправе привлекать работника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</w:t>
      </w:r>
    </w:p>
    <w:p w:rsidR="00D909E5" w:rsidRDefault="00D909E5" w:rsidP="00D909E5">
      <w:pPr>
        <w:pStyle w:val="Textbody"/>
        <w:jc w:val="both"/>
        <w:rPr>
          <w:rFonts w:hint="eastAsia"/>
        </w:rPr>
      </w:pPr>
      <w:r>
        <w:t>Для этого необходимо получить письменное согласие:</w:t>
      </w:r>
    </w:p>
    <w:p w:rsidR="00D909E5" w:rsidRDefault="00D909E5" w:rsidP="00D909E5">
      <w:pPr>
        <w:pStyle w:val="Textbody"/>
        <w:jc w:val="both"/>
        <w:rPr>
          <w:rFonts w:hint="eastAsia"/>
        </w:rPr>
      </w:pPr>
      <w:r>
        <w:t>– работника в случае, если он достиг возраста пятнадцати лет;</w:t>
      </w:r>
    </w:p>
    <w:p w:rsidR="00D909E5" w:rsidRDefault="00D909E5" w:rsidP="00D909E5">
      <w:pPr>
        <w:pStyle w:val="Textbody"/>
        <w:jc w:val="both"/>
        <w:rPr>
          <w:rFonts w:hint="eastAsia"/>
        </w:rPr>
      </w:pPr>
      <w:r>
        <w:t>– работника и одного из его родителей (попечителя) в случае, если работник не достиг возраста пятнадцати лет;</w:t>
      </w:r>
    </w:p>
    <w:p w:rsidR="00D909E5" w:rsidRDefault="00D909E5" w:rsidP="00D909E5">
      <w:pPr>
        <w:pStyle w:val="Textbody"/>
        <w:jc w:val="both"/>
        <w:rPr>
          <w:rFonts w:hint="eastAsia"/>
        </w:rPr>
      </w:pPr>
      <w:r>
        <w:t>– работника и органа опеки и попечительства или иного законного представителя несовершеннолетнего лица (в случае, если работниками являются дети-сироты либо дети, оставшиеся без попечения родителей).</w:t>
      </w:r>
    </w:p>
    <w:p w:rsidR="00631F6C" w:rsidRPr="00E75B37" w:rsidRDefault="00D909E5" w:rsidP="00D909E5">
      <w:pPr>
        <w:pStyle w:val="Standard"/>
        <w:spacing w:after="960"/>
        <w:jc w:val="both"/>
        <w:rPr>
          <w:rFonts w:hint="eastAsia"/>
        </w:rPr>
      </w:pPr>
      <w:r>
        <w:t>Изменения вступят в силу с 1 сентября 2025 года</w:t>
      </w: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C57FF"/>
    <w:rsid w:val="00985B7C"/>
    <w:rsid w:val="009D23AE"/>
    <w:rsid w:val="00A14B07"/>
    <w:rsid w:val="00A30BB3"/>
    <w:rsid w:val="00BD5C30"/>
    <w:rsid w:val="00BE1EAB"/>
    <w:rsid w:val="00C82A95"/>
    <w:rsid w:val="00C9349C"/>
    <w:rsid w:val="00CB7B68"/>
    <w:rsid w:val="00CE3CB3"/>
    <w:rsid w:val="00CE4B8F"/>
    <w:rsid w:val="00D909E5"/>
    <w:rsid w:val="00DB021B"/>
    <w:rsid w:val="00E626B9"/>
    <w:rsid w:val="00E75B37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2025-06-30T13:38:00Z</dcterms:created>
  <dcterms:modified xsi:type="dcterms:W3CDTF">2025-06-30T13:38:00Z</dcterms:modified>
</cp:coreProperties>
</file>