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45" w:rsidRPr="00C45194" w:rsidRDefault="00452645" w:rsidP="00C45194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5194">
        <w:rPr>
          <w:rFonts w:ascii="Times New Roman" w:hAnsi="Times New Roman" w:cs="Times New Roman"/>
          <w:b/>
          <w:sz w:val="28"/>
          <w:szCs w:val="28"/>
        </w:rPr>
        <w:t xml:space="preserve">Материальная ответственность работодателя за несвоевременную выплату заработной платы и в случае ее </w:t>
      </w:r>
      <w:proofErr w:type="spellStart"/>
      <w:r w:rsidRPr="00C45194">
        <w:rPr>
          <w:rFonts w:ascii="Times New Roman" w:hAnsi="Times New Roman" w:cs="Times New Roman"/>
          <w:b/>
          <w:sz w:val="28"/>
          <w:szCs w:val="28"/>
        </w:rPr>
        <w:t>неначисления</w:t>
      </w:r>
      <w:proofErr w:type="spellEnd"/>
    </w:p>
    <w:p w:rsidR="00452645" w:rsidRPr="00C45194" w:rsidRDefault="00452645" w:rsidP="00C451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194">
        <w:rPr>
          <w:rFonts w:ascii="Times New Roman" w:hAnsi="Times New Roman" w:cs="Times New Roman"/>
          <w:color w:val="000000"/>
          <w:sz w:val="28"/>
          <w:szCs w:val="28"/>
        </w:rPr>
        <w:t xml:space="preserve">Каждый работник имеет право на вознаграждение за труд без дискриминации не ниже установленного федеральным законом минимального </w:t>
      </w:r>
      <w:proofErr w:type="gramStart"/>
      <w:r w:rsidRPr="00C45194">
        <w:rPr>
          <w:rFonts w:ascii="Times New Roman" w:hAnsi="Times New Roman" w:cs="Times New Roman"/>
          <w:color w:val="000000"/>
          <w:sz w:val="28"/>
          <w:szCs w:val="28"/>
        </w:rPr>
        <w:t>размера оплаты труда</w:t>
      </w:r>
      <w:proofErr w:type="gramEnd"/>
      <w:r w:rsidRPr="00C451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2645" w:rsidRPr="00C45194" w:rsidRDefault="00452645" w:rsidP="00C451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194">
        <w:rPr>
          <w:rFonts w:ascii="Times New Roman" w:hAnsi="Times New Roman" w:cs="Times New Roman"/>
          <w:color w:val="000000"/>
          <w:sz w:val="28"/>
          <w:szCs w:val="28"/>
        </w:rPr>
        <w:t>Согласно ст. 129 Трудового кодекса Российской Федерации (далее – ТК РФ) заработная плата — это вознаграждение за труд в зависимости от квалификации работника, сложности, качества и условий ее выполнения, а также компенсационные выплаты (надбавки и доплаты, надбавки стимулирующего характера, к примеру</w:t>
      </w:r>
      <w:bookmarkStart w:id="0" w:name="_GoBack"/>
      <w:bookmarkEnd w:id="0"/>
      <w:r w:rsidRPr="00C45194">
        <w:rPr>
          <w:rFonts w:ascii="Times New Roman" w:hAnsi="Times New Roman" w:cs="Times New Roman"/>
          <w:color w:val="000000"/>
          <w:sz w:val="28"/>
          <w:szCs w:val="28"/>
        </w:rPr>
        <w:t>, премии). Статьей 134 ТК РФ гарантируется индексация заработной платы в связи с ростом потребительских цен на товары и услуги.</w:t>
      </w:r>
    </w:p>
    <w:p w:rsidR="00452645" w:rsidRPr="00C45194" w:rsidRDefault="00452645" w:rsidP="00C451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194">
        <w:rPr>
          <w:rFonts w:ascii="Times New Roman" w:hAnsi="Times New Roman" w:cs="Times New Roman"/>
          <w:color w:val="000000"/>
          <w:sz w:val="28"/>
          <w:szCs w:val="28"/>
        </w:rPr>
        <w:t>Конкретная дата выплаты заработной платы устанавливается правилами внутреннего трудового распорядка, коллективным трудовым договором или трудовым договором (ст. 136 ТК РФ). В случае ее невыплаты в установленные сроки предусмотрена материальная ответственность работодателя.</w:t>
      </w:r>
    </w:p>
    <w:p w:rsidR="00452645" w:rsidRPr="00C45194" w:rsidRDefault="00452645" w:rsidP="00C451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194">
        <w:rPr>
          <w:rFonts w:ascii="Times New Roman" w:hAnsi="Times New Roman" w:cs="Times New Roman"/>
          <w:color w:val="000000"/>
          <w:sz w:val="28"/>
          <w:szCs w:val="28"/>
        </w:rPr>
        <w:t>В ст. 236 ТК РФ закреплено право работника на денежную компенсацию в случае, когда причитающиеся ему выплаты не были начислены работодателем, но суд признал его право на их получение. Ранее обязанность работодателя выплачивать материальную компенсацию работнику за каждый день задержки заработной платы и иных выплат предусматривалась лишь в случае их начисления, если же выплаты, в нарушение требований закона, не начислялись работнику, то денежная компенсация не выплачивалась.</w:t>
      </w:r>
    </w:p>
    <w:p w:rsidR="00452645" w:rsidRPr="00C45194" w:rsidRDefault="00452645" w:rsidP="00C45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194">
        <w:rPr>
          <w:rFonts w:ascii="Times New Roman" w:hAnsi="Times New Roman" w:cs="Times New Roman"/>
          <w:color w:val="000000"/>
          <w:sz w:val="28"/>
          <w:szCs w:val="28"/>
        </w:rPr>
        <w:t>Размер компенсации исчисляется из невыплаченных сумм со дня, следующего за днем, в который эти суммы должны быть выплачены при своевременном их начислении в размере не ниже 1/150 действующей в это время ключевой ставки Банка России.</w:t>
      </w:r>
    </w:p>
    <w:p w:rsidR="00452645" w:rsidRPr="00C45194" w:rsidRDefault="00452645" w:rsidP="00C45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F39" w:rsidRDefault="009B3F39"/>
    <w:sectPr w:rsidR="009B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0855"/>
    <w:rsid w:val="00325BF4"/>
    <w:rsid w:val="00397F6D"/>
    <w:rsid w:val="00452645"/>
    <w:rsid w:val="005367BF"/>
    <w:rsid w:val="006050F0"/>
    <w:rsid w:val="008F7F87"/>
    <w:rsid w:val="00907CC8"/>
    <w:rsid w:val="009B3F39"/>
    <w:rsid w:val="00B057D4"/>
    <w:rsid w:val="00B76916"/>
    <w:rsid w:val="00C45194"/>
    <w:rsid w:val="00D0725F"/>
    <w:rsid w:val="00D55920"/>
    <w:rsid w:val="00E37C82"/>
    <w:rsid w:val="00F9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0855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F90855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a5">
    <w:name w:val="Strong"/>
    <w:qFormat/>
    <w:rsid w:val="006050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2024-07-03T13:46:00Z</dcterms:created>
  <dcterms:modified xsi:type="dcterms:W3CDTF">2024-07-04T06:41:00Z</dcterms:modified>
</cp:coreProperties>
</file>