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951" w:rsidRDefault="00F53951" w:rsidP="00F53951">
      <w:pPr>
        <w:pStyle w:val="Standard"/>
        <w:spacing w:after="960"/>
        <w:rPr>
          <w:rFonts w:hint="eastAsia"/>
        </w:rPr>
      </w:pPr>
      <w:r>
        <w:t xml:space="preserve">Прокуратура </w:t>
      </w:r>
      <w:proofErr w:type="spellStart"/>
      <w:r>
        <w:t>Дновского</w:t>
      </w:r>
      <w:proofErr w:type="spellEnd"/>
      <w:r>
        <w:t xml:space="preserve"> района разъясняет </w:t>
      </w:r>
    </w:p>
    <w:p w:rsidR="00165A8D" w:rsidRDefault="00165A8D" w:rsidP="00165A8D">
      <w:pPr>
        <w:pStyle w:val="Textbody"/>
        <w:rPr>
          <w:rFonts w:hint="eastAsia"/>
        </w:rPr>
      </w:pPr>
      <w:bookmarkStart w:id="0" w:name="_GoBack"/>
      <w:bookmarkEnd w:id="0"/>
      <w:r>
        <w:rPr>
          <w:rStyle w:val="StrongEmphasis"/>
        </w:rPr>
        <w:t>Прокуратура разъясняет: Изменен вид уголовного преследования в отношении клеветы.</w:t>
      </w:r>
    </w:p>
    <w:p w:rsidR="00165A8D" w:rsidRDefault="00165A8D" w:rsidP="00165A8D">
      <w:pPr>
        <w:pStyle w:val="Textbody"/>
        <w:jc w:val="both"/>
        <w:rPr>
          <w:rFonts w:hint="eastAsia"/>
        </w:rPr>
      </w:pPr>
      <w:r>
        <w:t xml:space="preserve">Уголовные дела о клевете без отягчающих обстоятельств переведены в категорию уголовных дел </w:t>
      </w:r>
      <w:proofErr w:type="spellStart"/>
      <w:r>
        <w:t>частно</w:t>
      </w:r>
      <w:proofErr w:type="spellEnd"/>
      <w:r>
        <w:t>-публичного обвинения, которые возбуждаются по заявлению потерпевшего или его законного представителя, но прекращению в связи с примирением потерпевшего с обвиняемым не подлежат.</w:t>
      </w:r>
    </w:p>
    <w:p w:rsidR="003B36ED" w:rsidRPr="00E75B37" w:rsidRDefault="003B36ED" w:rsidP="00EC26D5">
      <w:pPr>
        <w:pStyle w:val="Textbody"/>
        <w:rPr>
          <w:rFonts w:hint="eastAsia"/>
        </w:rPr>
      </w:pPr>
    </w:p>
    <w:sectPr w:rsidR="003B36ED" w:rsidRPr="00E7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03B"/>
    <w:multiLevelType w:val="multilevel"/>
    <w:tmpl w:val="7C10124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A9A111B"/>
    <w:multiLevelType w:val="multilevel"/>
    <w:tmpl w:val="C62E5ED0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2CD63F53"/>
    <w:multiLevelType w:val="multilevel"/>
    <w:tmpl w:val="058AE6D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7E7069D3"/>
    <w:multiLevelType w:val="multilevel"/>
    <w:tmpl w:val="32925806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1E"/>
    <w:rsid w:val="0000310B"/>
    <w:rsid w:val="00011D00"/>
    <w:rsid w:val="00093699"/>
    <w:rsid w:val="00165A8D"/>
    <w:rsid w:val="001A715C"/>
    <w:rsid w:val="002C61BA"/>
    <w:rsid w:val="003608E5"/>
    <w:rsid w:val="003B36ED"/>
    <w:rsid w:val="004879FB"/>
    <w:rsid w:val="005040C5"/>
    <w:rsid w:val="00525500"/>
    <w:rsid w:val="00612F48"/>
    <w:rsid w:val="0075477C"/>
    <w:rsid w:val="00A14B07"/>
    <w:rsid w:val="00A30BB3"/>
    <w:rsid w:val="00BE1EAB"/>
    <w:rsid w:val="00C82A95"/>
    <w:rsid w:val="00C9349C"/>
    <w:rsid w:val="00CB7B68"/>
    <w:rsid w:val="00CE3CB3"/>
    <w:rsid w:val="00CE4B8F"/>
    <w:rsid w:val="00DB021B"/>
    <w:rsid w:val="00E75B37"/>
    <w:rsid w:val="00EA7100"/>
    <w:rsid w:val="00EC26D5"/>
    <w:rsid w:val="00ED6C98"/>
    <w:rsid w:val="00F3581E"/>
    <w:rsid w:val="00F53951"/>
    <w:rsid w:val="00F7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9A4DB-CD7E-4A51-8A04-A0484488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3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0327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3608E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StrongEmphasis">
    <w:name w:val="Strong Emphasis"/>
    <w:rsid w:val="00ED6C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3</cp:revision>
  <dcterms:created xsi:type="dcterms:W3CDTF">2025-06-19T09:53:00Z</dcterms:created>
  <dcterms:modified xsi:type="dcterms:W3CDTF">2025-06-27T08:37:00Z</dcterms:modified>
</cp:coreProperties>
</file>