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851" w:rsidRDefault="00107C52" w:rsidP="00347851">
      <w:pPr>
        <w:pStyle w:val="Textbody"/>
        <w:jc w:val="both"/>
        <w:rPr>
          <w:rFonts w:hint="eastAsia"/>
        </w:rPr>
      </w:pPr>
      <w:r>
        <w:rPr>
          <w:rStyle w:val="StrongEmphasis"/>
        </w:rPr>
        <w:t>Прокурор разъясняет</w:t>
      </w:r>
      <w:r w:rsidR="00B43AB1">
        <w:rPr>
          <w:rStyle w:val="StrongEmphasis"/>
        </w:rPr>
        <w:t xml:space="preserve">, </w:t>
      </w:r>
      <w:r w:rsidR="00347851">
        <w:rPr>
          <w:rStyle w:val="StrongEmphasis"/>
        </w:rPr>
        <w:t>что с</w:t>
      </w:r>
      <w:r w:rsidR="00347851">
        <w:rPr>
          <w:rStyle w:val="StrongEmphasis"/>
        </w:rPr>
        <w:t xml:space="preserve"> 2025 года вступят в силу крупные изменения в Налоговом кодексе Российской Федерации</w:t>
      </w:r>
    </w:p>
    <w:p w:rsidR="00347851" w:rsidRDefault="00347851" w:rsidP="00347851">
      <w:pPr>
        <w:pStyle w:val="Textbody"/>
        <w:jc w:val="both"/>
        <w:rPr>
          <w:rFonts w:hint="eastAsia"/>
        </w:rPr>
      </w:pPr>
      <w:r>
        <w:t> </w:t>
      </w:r>
    </w:p>
    <w:p w:rsidR="00347851" w:rsidRDefault="00347851" w:rsidP="00347851">
      <w:pPr>
        <w:pStyle w:val="Textbody"/>
        <w:jc w:val="both"/>
        <w:rPr>
          <w:rFonts w:hint="eastAsia"/>
        </w:rPr>
      </w:pPr>
      <w:r>
        <w:t>В части, касающейся граждан, следует отметить введение новой прогрессивной шкалы ставок налога на доходы физических лиц.</w:t>
      </w:r>
    </w:p>
    <w:p w:rsidR="00347851" w:rsidRDefault="00347851" w:rsidP="00347851">
      <w:pPr>
        <w:pStyle w:val="Textbody"/>
        <w:jc w:val="both"/>
        <w:rPr>
          <w:rFonts w:hint="eastAsia"/>
        </w:rPr>
      </w:pPr>
      <w:r>
        <w:t>Так, с 1 января 2025 года для большинства доходов физических лиц установлено 5 ставок: 13% – для доходов 2,4 млн рублей и менее в год; 15% – свыше 2,4 млн и не более 5 млн рублей в год; 18% – свыше 5 млн и не более 20 млн рублей в год; 20% – свыше 20 млн и не более 50 млн рублей в год; 22% – свыше 50 млн рублей в год.</w:t>
      </w:r>
    </w:p>
    <w:p w:rsidR="00347851" w:rsidRDefault="00347851" w:rsidP="00347851">
      <w:pPr>
        <w:pStyle w:val="Textbody"/>
        <w:jc w:val="both"/>
        <w:rPr>
          <w:rFonts w:hint="eastAsia"/>
        </w:rPr>
      </w:pPr>
      <w:r>
        <w:t>При этом повышенные ставки подлежат применению не ко всему доходу, а лишь к сумме превышения, как и прежде.</w:t>
      </w:r>
    </w:p>
    <w:p w:rsidR="00347851" w:rsidRDefault="00347851" w:rsidP="00347851">
      <w:pPr>
        <w:pStyle w:val="Textbody"/>
        <w:jc w:val="both"/>
        <w:rPr>
          <w:rFonts w:hint="eastAsia"/>
        </w:rPr>
      </w:pPr>
      <w:r>
        <w:t>Следует отметить, что законодатель учел особенности труда в районах Крайнего Севера и приравненных к ним местностях, в которых ставку в 15% к доходам работников будут применять при превышении</w:t>
      </w:r>
      <w:bookmarkStart w:id="0" w:name="_GoBack"/>
      <w:bookmarkEnd w:id="0"/>
      <w:r>
        <w:t xml:space="preserve"> дохода в</w:t>
      </w:r>
      <w:r w:rsidR="00C66EB4">
        <w:t xml:space="preserve"> </w:t>
      </w:r>
      <w:r>
        <w:t>5 млн рублей в год.</w:t>
      </w:r>
    </w:p>
    <w:p w:rsidR="00347851" w:rsidRDefault="00347851" w:rsidP="00347851">
      <w:pPr>
        <w:pStyle w:val="Textbody"/>
        <w:jc w:val="both"/>
        <w:rPr>
          <w:rFonts w:hint="eastAsia"/>
        </w:rPr>
      </w:pPr>
      <w:r>
        <w:t>Изменения коснутся и отдельных видов дохода физических лиц. Например, ставку в размере 15% начнут применять для доходов от 2,4 млн рублей от дивидендов и процентов по вкладам.</w:t>
      </w:r>
    </w:p>
    <w:p w:rsidR="00347851" w:rsidRDefault="00347851" w:rsidP="00347851">
      <w:pPr>
        <w:pStyle w:val="Textbody"/>
        <w:jc w:val="both"/>
        <w:rPr>
          <w:rFonts w:hint="eastAsia"/>
        </w:rPr>
      </w:pPr>
      <w:r>
        <w:t>С 1 января 2025 года в 2 раза увеличивается размер налогового вычета на второго и последующего ребенка, а также ребенка-инвалида. Размер такого вычета в новом году составит на второго ребенка 2 800 рублей, на третьего и каждого следующего ребенка – 6 000 рублей; на ребенка-инвалида, находящегося на обеспечении опекуна, попечителя, приемного родителя, супруга (супруги) приемного родителя, – 12 000 рублей.</w:t>
      </w:r>
    </w:p>
    <w:p w:rsidR="00347851" w:rsidRDefault="00347851" w:rsidP="00347851">
      <w:pPr>
        <w:pStyle w:val="Textbody"/>
        <w:jc w:val="both"/>
        <w:rPr>
          <w:rFonts w:hint="eastAsia"/>
        </w:rPr>
      </w:pPr>
      <w:r>
        <w:t> </w:t>
      </w:r>
    </w:p>
    <w:p w:rsidR="00347851" w:rsidRDefault="00347851" w:rsidP="00347851">
      <w:pPr>
        <w:pStyle w:val="Textbody"/>
        <w:jc w:val="both"/>
        <w:rPr>
          <w:rFonts w:hint="eastAsia"/>
        </w:rPr>
      </w:pPr>
      <w:r>
        <w:t>Одновременно увеличивают пороговое значение дохода для применения вычетов – с 350 тыс. до 450 тыс. рублей.</w:t>
      </w:r>
    </w:p>
    <w:p w:rsidR="00347851" w:rsidRDefault="00347851" w:rsidP="00347851">
      <w:pPr>
        <w:pStyle w:val="Textbody"/>
        <w:jc w:val="both"/>
        <w:rPr>
          <w:rFonts w:hint="eastAsia"/>
        </w:rPr>
      </w:pPr>
      <w:r>
        <w:t>Также с нового года вводится стандартный налоговый вычет для лиц, выполнивших нормативы испытаний комплекса «Готов к труду и обороне» и награжденных знаком отличия или подтвердивших этот знак, в размере 18 тыс. рублей. Условием получения такого вычета является помимо указанного прохождение диспансеризации в этом же году.</w:t>
      </w:r>
    </w:p>
    <w:p w:rsidR="00904618" w:rsidRDefault="00ED2277" w:rsidP="00ED2277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t> </w:t>
      </w:r>
    </w:p>
    <w:p w:rsidR="007671CF" w:rsidRP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020D"/>
    <w:rsid w:val="000471A3"/>
    <w:rsid w:val="000552BC"/>
    <w:rsid w:val="000F2366"/>
    <w:rsid w:val="00107C52"/>
    <w:rsid w:val="001E2029"/>
    <w:rsid w:val="00216D43"/>
    <w:rsid w:val="002343CB"/>
    <w:rsid w:val="00285A87"/>
    <w:rsid w:val="002D3856"/>
    <w:rsid w:val="00347851"/>
    <w:rsid w:val="00435458"/>
    <w:rsid w:val="004A5675"/>
    <w:rsid w:val="00517184"/>
    <w:rsid w:val="005322CE"/>
    <w:rsid w:val="007E6CEE"/>
    <w:rsid w:val="00885B3B"/>
    <w:rsid w:val="00904618"/>
    <w:rsid w:val="009D26A8"/>
    <w:rsid w:val="009E5579"/>
    <w:rsid w:val="00A973EC"/>
    <w:rsid w:val="00B43AB1"/>
    <w:rsid w:val="00BC25C4"/>
    <w:rsid w:val="00BE1EAB"/>
    <w:rsid w:val="00C360A7"/>
    <w:rsid w:val="00C66EB4"/>
    <w:rsid w:val="00D11CC1"/>
    <w:rsid w:val="00D272A9"/>
    <w:rsid w:val="00E84F03"/>
    <w:rsid w:val="00EA7100"/>
    <w:rsid w:val="00ED2277"/>
    <w:rsid w:val="00ED3A21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5A91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3</cp:revision>
  <dcterms:created xsi:type="dcterms:W3CDTF">2024-12-25T10:02:00Z</dcterms:created>
  <dcterms:modified xsi:type="dcterms:W3CDTF">2024-12-25T10:03:00Z</dcterms:modified>
</cp:coreProperties>
</file>