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9" w:rsidRPr="00F84559" w:rsidRDefault="00F84559" w:rsidP="00F8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59">
        <w:rPr>
          <w:rFonts w:ascii="Times New Roman" w:hAnsi="Times New Roman" w:cs="Times New Roman"/>
          <w:b/>
          <w:sz w:val="28"/>
          <w:szCs w:val="28"/>
        </w:rPr>
        <w:t>Право на управление транспортными средствами может быть прекращено судом в связи с наличием у водителя медицинских противопоказаний</w:t>
      </w:r>
    </w:p>
    <w:p w:rsidR="00F84559" w:rsidRPr="00F84559" w:rsidRDefault="00F84559" w:rsidP="00F84559">
      <w:pPr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В соответствии с пунктом 1 статьи 28 Федерального закона «О безопасности дорожного движения» одним из оснований прекращения действия права на управление транспортными средствами является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средствами.</w:t>
      </w:r>
    </w:p>
    <w:p w:rsidR="00F84559" w:rsidRPr="00F84559" w:rsidRDefault="00F84559" w:rsidP="00F84559">
      <w:pPr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Статьей 23.1 данного Федерального закона установлено, что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5E3314" w:rsidRPr="00F84559" w:rsidRDefault="00F84559" w:rsidP="00F84559">
      <w:pPr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Действующим законодательством прокурору предоставлено право обращения в суд с требованием о прекращении действия водительского удостоверения лиц, страдающих названными заболеваниями.</w:t>
      </w:r>
      <w:bookmarkStart w:id="0" w:name="_GoBack"/>
      <w:bookmarkEnd w:id="0"/>
    </w:p>
    <w:sectPr w:rsidR="005E3314" w:rsidRPr="00F8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2B"/>
    <w:rsid w:val="005E3314"/>
    <w:rsid w:val="0071782B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2024-07-03T13:38:00Z</dcterms:created>
  <dcterms:modified xsi:type="dcterms:W3CDTF">2024-07-03T13:38:00Z</dcterms:modified>
</cp:coreProperties>
</file>